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0B" w:rsidRDefault="00BF6A12" w:rsidP="00BF6A1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Dirty </w:t>
      </w:r>
      <w:r w:rsidR="00EB78F8">
        <w:rPr>
          <w:b/>
          <w:sz w:val="28"/>
          <w:szCs w:val="28"/>
          <w:u w:val="single"/>
        </w:rPr>
        <w:t xml:space="preserve">(1/2) </w:t>
      </w:r>
      <w:r>
        <w:rPr>
          <w:b/>
          <w:sz w:val="28"/>
          <w:szCs w:val="28"/>
          <w:u w:val="single"/>
        </w:rPr>
        <w:t>Dozen Contract Terms</w:t>
      </w:r>
    </w:p>
    <w:p w:rsidR="00BF6A12" w:rsidRDefault="00BF6A12" w:rsidP="00BF6A12">
      <w:pPr>
        <w:jc w:val="center"/>
        <w:rPr>
          <w:sz w:val="28"/>
          <w:szCs w:val="28"/>
        </w:rPr>
      </w:pPr>
    </w:p>
    <w:p w:rsidR="003C0B16" w:rsidRDefault="003C0B16" w:rsidP="00BF6A12">
      <w:pPr>
        <w:jc w:val="center"/>
        <w:rPr>
          <w:sz w:val="28"/>
          <w:szCs w:val="28"/>
        </w:rPr>
      </w:pPr>
    </w:p>
    <w:p w:rsidR="00EB78F8" w:rsidRPr="00307F14" w:rsidRDefault="00EB78F8" w:rsidP="00EB78F8">
      <w:pPr>
        <w:numPr>
          <w:ilvl w:val="0"/>
          <w:numId w:val="1"/>
        </w:numPr>
        <w:jc w:val="both"/>
      </w:pPr>
      <w:r>
        <w:rPr>
          <w:b/>
        </w:rPr>
        <w:t>Warranty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Needs objective, definable end date (i.e., definite end date or X months after shipment)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Needs to be for equipment only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Beware of reps &amp; warranties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Beware of evergreen warranty for repairs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Standard disclaimers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Damages caused by storage, installation, operation, and/or maintenance not in accordance with our written instructions</w:t>
      </w:r>
    </w:p>
    <w:p w:rsidR="00EB78F8" w:rsidRPr="00B31056" w:rsidRDefault="00EB78F8" w:rsidP="00EB78F8">
      <w:pPr>
        <w:numPr>
          <w:ilvl w:val="2"/>
          <w:numId w:val="1"/>
        </w:numPr>
        <w:jc w:val="both"/>
      </w:pPr>
      <w:r>
        <w:t xml:space="preserve">Damages due to normal wear and tear, </w:t>
      </w:r>
      <w:r>
        <w:rPr>
          <w:color w:val="000000"/>
          <w:spacing w:val="-2"/>
        </w:rPr>
        <w:t>accident, misuse, abuse, neglect, or corrosion</w:t>
      </w:r>
    </w:p>
    <w:p w:rsidR="00EB78F8" w:rsidRPr="00B31056" w:rsidRDefault="00EB78F8" w:rsidP="00EB78F8">
      <w:pPr>
        <w:numPr>
          <w:ilvl w:val="2"/>
          <w:numId w:val="1"/>
        </w:numPr>
        <w:jc w:val="both"/>
      </w:pPr>
      <w:r>
        <w:rPr>
          <w:color w:val="000000"/>
          <w:spacing w:val="-2"/>
        </w:rPr>
        <w:t>Push/pull</w:t>
      </w:r>
    </w:p>
    <w:p w:rsidR="00EB78F8" w:rsidRPr="00BF6A12" w:rsidRDefault="00EB78F8" w:rsidP="00EB78F8">
      <w:pPr>
        <w:numPr>
          <w:ilvl w:val="2"/>
          <w:numId w:val="1"/>
        </w:numPr>
        <w:jc w:val="both"/>
      </w:pPr>
      <w:r>
        <w:rPr>
          <w:color w:val="000000"/>
          <w:spacing w:val="-2"/>
        </w:rPr>
        <w:t>Stated warranties are exclusive and in lieu of all other warranties, express or implied, including any implied warranty of merchantability or fitness for a particular purpose</w:t>
      </w:r>
    </w:p>
    <w:p w:rsidR="00EB78F8" w:rsidRDefault="00EB78F8" w:rsidP="00EB78F8">
      <w:pPr>
        <w:jc w:val="both"/>
      </w:pPr>
    </w:p>
    <w:p w:rsidR="00EB78F8" w:rsidRPr="00B31056" w:rsidRDefault="00EB78F8" w:rsidP="00EB78F8">
      <w:pPr>
        <w:numPr>
          <w:ilvl w:val="0"/>
          <w:numId w:val="1"/>
        </w:numPr>
        <w:jc w:val="both"/>
      </w:pPr>
      <w:r>
        <w:rPr>
          <w:b/>
        </w:rPr>
        <w:t>Payment Terms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No pay when/if paid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Beware of double retainage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Payments should be tied to only our actions</w:t>
      </w:r>
    </w:p>
    <w:p w:rsidR="00EB78F8" w:rsidRPr="00BF6A12" w:rsidRDefault="00EB78F8" w:rsidP="00EB78F8">
      <w:pPr>
        <w:numPr>
          <w:ilvl w:val="1"/>
          <w:numId w:val="1"/>
        </w:numPr>
        <w:jc w:val="both"/>
      </w:pPr>
      <w:r>
        <w:t>Beware of final payments going out too long</w:t>
      </w:r>
    </w:p>
    <w:p w:rsidR="00EB78F8" w:rsidRDefault="00EB78F8" w:rsidP="00EB78F8">
      <w:pPr>
        <w:jc w:val="both"/>
      </w:pPr>
    </w:p>
    <w:p w:rsidR="00EB78F8" w:rsidRPr="00B31056" w:rsidRDefault="00EB78F8" w:rsidP="00EB78F8">
      <w:pPr>
        <w:numPr>
          <w:ilvl w:val="0"/>
          <w:numId w:val="1"/>
        </w:numPr>
        <w:jc w:val="both"/>
      </w:pPr>
      <w:r>
        <w:rPr>
          <w:b/>
        </w:rPr>
        <w:t>Incorporation of Prime Contract/Specifications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Do not agree to wholesale incorporation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Require specific provisions to be listed and negotiated</w:t>
      </w:r>
    </w:p>
    <w:p w:rsidR="00EB78F8" w:rsidRPr="00746EA8" w:rsidRDefault="00EB78F8" w:rsidP="00EB78F8">
      <w:pPr>
        <w:numPr>
          <w:ilvl w:val="1"/>
          <w:numId w:val="1"/>
        </w:numPr>
        <w:jc w:val="both"/>
      </w:pPr>
      <w:r>
        <w:t>Know what we are agreeing to</w:t>
      </w:r>
    </w:p>
    <w:p w:rsidR="00EB78F8" w:rsidRPr="00746EA8" w:rsidRDefault="00EB78F8" w:rsidP="00EB78F8">
      <w:pPr>
        <w:ind w:left="720"/>
        <w:jc w:val="both"/>
      </w:pPr>
    </w:p>
    <w:p w:rsidR="00EB78F8" w:rsidRPr="00DD4A62" w:rsidRDefault="00EB78F8" w:rsidP="00EB78F8">
      <w:pPr>
        <w:numPr>
          <w:ilvl w:val="0"/>
          <w:numId w:val="1"/>
        </w:numPr>
        <w:jc w:val="both"/>
      </w:pPr>
      <w:r>
        <w:rPr>
          <w:b/>
        </w:rPr>
        <w:t>Dispute Resolution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 xml:space="preserve">Needs to be a fair and neutral tribunal (can be court or arbitration at jobsite – except </w:t>
      </w:r>
      <w:smartTag w:uri="urn:schemas-microsoft-com:office:smarttags" w:element="State">
        <w:r>
          <w:t>Louisiana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Quebec</w:t>
          </w:r>
        </w:smartTag>
      </w:smartTag>
      <w:r>
        <w:t>)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Waiver of jury trial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No advance agreement to be joined in other actions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Avoid continuing performance obligation</w:t>
      </w:r>
    </w:p>
    <w:p w:rsidR="00EB78F8" w:rsidRDefault="00EB78F8" w:rsidP="00EB78F8">
      <w:pPr>
        <w:ind w:left="1440"/>
        <w:jc w:val="both"/>
      </w:pPr>
    </w:p>
    <w:p w:rsidR="00EB78F8" w:rsidRPr="003C22E6" w:rsidRDefault="00EB78F8" w:rsidP="00EB78F8">
      <w:pPr>
        <w:numPr>
          <w:ilvl w:val="0"/>
          <w:numId w:val="1"/>
        </w:numPr>
        <w:jc w:val="both"/>
      </w:pPr>
      <w:r>
        <w:rPr>
          <w:b/>
        </w:rPr>
        <w:t>Indemnity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General Indemnity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To the extent and proportion of our negligence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For third party claims only (no breach of contract claims)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Third party claims for bodily injury, death, and damage to tangible property (other than the goods themselves)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Claims must be related to our work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No defense obligation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Beware of waiver of Workers’ Comp. immunity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IP Indemnity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We want to defend these claims (therefore, no need for indemnity for legal fees or costs)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lastRenderedPageBreak/>
        <w:t>Standard disclaimers</w:t>
      </w:r>
    </w:p>
    <w:p w:rsidR="00EB78F8" w:rsidRDefault="00EB78F8" w:rsidP="00EB78F8">
      <w:pPr>
        <w:numPr>
          <w:ilvl w:val="3"/>
          <w:numId w:val="1"/>
        </w:numPr>
        <w:jc w:val="both"/>
      </w:pPr>
      <w:r>
        <w:t>Must notify us promptly of action so we can defend</w:t>
      </w:r>
    </w:p>
    <w:p w:rsidR="00EB78F8" w:rsidRDefault="00EB78F8" w:rsidP="00EB78F8">
      <w:pPr>
        <w:numPr>
          <w:ilvl w:val="3"/>
          <w:numId w:val="1"/>
        </w:numPr>
        <w:jc w:val="both"/>
      </w:pPr>
      <w:r>
        <w:t>Goods must be used in manner specified</w:t>
      </w:r>
    </w:p>
    <w:p w:rsidR="00EB78F8" w:rsidRDefault="00EB78F8" w:rsidP="00EB78F8">
      <w:pPr>
        <w:numPr>
          <w:ilvl w:val="3"/>
          <w:numId w:val="1"/>
        </w:numPr>
        <w:jc w:val="both"/>
      </w:pPr>
      <w:r>
        <w:t>Goods not altered, modified, or combined with other goods without our prior, written consent</w:t>
      </w:r>
    </w:p>
    <w:p w:rsidR="00EB78F8" w:rsidRDefault="00EB78F8" w:rsidP="00EB78F8">
      <w:pPr>
        <w:numPr>
          <w:ilvl w:val="1"/>
          <w:numId w:val="1"/>
        </w:numPr>
        <w:jc w:val="both"/>
      </w:pPr>
      <w:r>
        <w:t>Other Indemnity</w:t>
      </w:r>
    </w:p>
    <w:p w:rsidR="00EB78F8" w:rsidRDefault="00EB78F8" w:rsidP="00EB78F8">
      <w:pPr>
        <w:numPr>
          <w:ilvl w:val="2"/>
          <w:numId w:val="1"/>
        </w:numPr>
        <w:jc w:val="both"/>
      </w:pPr>
      <w:r>
        <w:t>Initially take exception for indemnity for violation of laws, liens, and hazardous wastes (all are breach of contract claims)</w:t>
      </w:r>
    </w:p>
    <w:p w:rsidR="00EB78F8" w:rsidRPr="00746EA8" w:rsidRDefault="00EB78F8" w:rsidP="00EB78F8">
      <w:pPr>
        <w:numPr>
          <w:ilvl w:val="2"/>
          <w:numId w:val="1"/>
        </w:numPr>
        <w:jc w:val="both"/>
      </w:pPr>
      <w:r>
        <w:t>No defense obligation</w:t>
      </w:r>
    </w:p>
    <w:p w:rsidR="00EB78F8" w:rsidRPr="00746EA8" w:rsidRDefault="00EB78F8" w:rsidP="00EB78F8">
      <w:pPr>
        <w:ind w:left="720"/>
        <w:jc w:val="both"/>
      </w:pPr>
    </w:p>
    <w:p w:rsidR="00BF6A12" w:rsidRPr="00BF6A12" w:rsidRDefault="00BF6A12" w:rsidP="00BF6A12">
      <w:pPr>
        <w:numPr>
          <w:ilvl w:val="0"/>
          <w:numId w:val="1"/>
        </w:numPr>
        <w:jc w:val="both"/>
      </w:pPr>
      <w:r>
        <w:rPr>
          <w:b/>
        </w:rPr>
        <w:t>Limitation of Liability</w:t>
      </w:r>
    </w:p>
    <w:p w:rsidR="00BF6A12" w:rsidRDefault="00BF6A12" w:rsidP="00BF6A12">
      <w:pPr>
        <w:numPr>
          <w:ilvl w:val="1"/>
          <w:numId w:val="1"/>
        </w:numPr>
        <w:jc w:val="both"/>
      </w:pPr>
      <w:r>
        <w:t>Overall cap on liability no greater than 100% of contract price</w:t>
      </w:r>
    </w:p>
    <w:p w:rsidR="00BF6A12" w:rsidRDefault="00BF6A12" w:rsidP="00BF6A12">
      <w:pPr>
        <w:numPr>
          <w:ilvl w:val="1"/>
          <w:numId w:val="1"/>
        </w:numPr>
        <w:jc w:val="both"/>
      </w:pPr>
      <w:r>
        <w:t>Beware of carve outs</w:t>
      </w:r>
    </w:p>
    <w:p w:rsidR="00BF6A12" w:rsidRDefault="00BF6A12" w:rsidP="00BF6A12">
      <w:pPr>
        <w:ind w:left="1080"/>
        <w:jc w:val="both"/>
      </w:pPr>
      <w:bookmarkStart w:id="0" w:name="_GoBack"/>
      <w:bookmarkEnd w:id="0"/>
    </w:p>
    <w:sectPr w:rsidR="00BF6A12" w:rsidSect="003C0B16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13" w:rsidRDefault="00AF6613">
      <w:r>
        <w:separator/>
      </w:r>
    </w:p>
  </w:endnote>
  <w:endnote w:type="continuationSeparator" w:id="0">
    <w:p w:rsidR="00AF6613" w:rsidRDefault="00AF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13" w:rsidRDefault="00F37C32" w:rsidP="00E55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D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D13" w:rsidRDefault="00872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13" w:rsidRDefault="00F37C32" w:rsidP="00E55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B09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D13" w:rsidRDefault="00872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13" w:rsidRDefault="00AF6613">
      <w:r>
        <w:separator/>
      </w:r>
    </w:p>
  </w:footnote>
  <w:footnote w:type="continuationSeparator" w:id="0">
    <w:p w:rsidR="00AF6613" w:rsidRDefault="00AF6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1F9"/>
    <w:multiLevelType w:val="hybridMultilevel"/>
    <w:tmpl w:val="D308773E"/>
    <w:lvl w:ilvl="0" w:tplc="0526D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12"/>
    <w:rsid w:val="0009001A"/>
    <w:rsid w:val="000A74A0"/>
    <w:rsid w:val="00181E0B"/>
    <w:rsid w:val="00307F14"/>
    <w:rsid w:val="003C0B16"/>
    <w:rsid w:val="003C22E6"/>
    <w:rsid w:val="005656C1"/>
    <w:rsid w:val="005909DA"/>
    <w:rsid w:val="00746EA8"/>
    <w:rsid w:val="007E1131"/>
    <w:rsid w:val="00812C7A"/>
    <w:rsid w:val="00872D13"/>
    <w:rsid w:val="00A01830"/>
    <w:rsid w:val="00AC4B09"/>
    <w:rsid w:val="00AF6613"/>
    <w:rsid w:val="00B31056"/>
    <w:rsid w:val="00BE0877"/>
    <w:rsid w:val="00BF2B89"/>
    <w:rsid w:val="00BF6A12"/>
    <w:rsid w:val="00DD19F1"/>
    <w:rsid w:val="00DD4A62"/>
    <w:rsid w:val="00E54C3B"/>
    <w:rsid w:val="00E5508A"/>
    <w:rsid w:val="00EB78F8"/>
    <w:rsid w:val="00ED2F46"/>
    <w:rsid w:val="00F37C32"/>
    <w:rsid w:val="00F5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7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7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Dirty Dozen Contract Terms</vt:lpstr>
    </vt:vector>
  </TitlesOfParts>
  <Company>Windows User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Dirty Dozen Contract Terms</dc:title>
  <dc:creator>Jim Brown</dc:creator>
  <cp:lastModifiedBy>linda</cp:lastModifiedBy>
  <cp:revision>2</cp:revision>
  <dcterms:created xsi:type="dcterms:W3CDTF">2016-05-05T17:19:00Z</dcterms:created>
  <dcterms:modified xsi:type="dcterms:W3CDTF">2016-05-05T17:19:00Z</dcterms:modified>
</cp:coreProperties>
</file>